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D01" w:rsidRPr="00EF2D01" w:rsidRDefault="00EF2D01" w:rsidP="00EF2D01">
      <w:pPr>
        <w:spacing w:after="375"/>
        <w:rPr>
          <w:rFonts w:ascii="Open Sans" w:hAnsi="Open Sans"/>
          <w:color w:val="3C3D48"/>
          <w:sz w:val="54"/>
          <w:szCs w:val="54"/>
          <w:lang w:eastAsia="nb-NO"/>
        </w:rPr>
      </w:pPr>
      <w:r w:rsidRPr="00EF2D01">
        <w:rPr>
          <w:rFonts w:ascii="Open Sans" w:hAnsi="Open Sans"/>
          <w:color w:val="3C3D48"/>
          <w:sz w:val="54"/>
          <w:szCs w:val="54"/>
          <w:lang w:eastAsia="nb-NO"/>
        </w:rPr>
        <w:t>Avlevering av elektronisk arkivmateriale</w:t>
      </w:r>
    </w:p>
    <w:p w:rsidR="00EF2D01" w:rsidRPr="00EF2D01" w:rsidRDefault="00EF2D01" w:rsidP="00EF2D01">
      <w:pPr>
        <w:rPr>
          <w:rFonts w:ascii="Open Sans" w:hAnsi="Open Sans"/>
          <w:color w:val="3C3D48"/>
          <w:sz w:val="21"/>
          <w:szCs w:val="21"/>
          <w:lang w:eastAsia="nb-NO"/>
        </w:rPr>
      </w:pPr>
    </w:p>
    <w:p w:rsidR="00EF2D01" w:rsidRPr="00EF2D01" w:rsidRDefault="00EF2D01" w:rsidP="00EF2D01">
      <w:pPr>
        <w:rPr>
          <w:rFonts w:ascii="Open Sans" w:hAnsi="Open Sans"/>
          <w:color w:val="3C3D48"/>
          <w:sz w:val="21"/>
          <w:szCs w:val="21"/>
          <w:lang w:eastAsia="nb-NO"/>
        </w:rPr>
      </w:pPr>
      <w:r w:rsidRPr="00EF2D01">
        <w:rPr>
          <w:rFonts w:ascii="Open Sans" w:hAnsi="Open Sans"/>
          <w:b/>
          <w:bCs/>
          <w:color w:val="3C3D48"/>
          <w:sz w:val="21"/>
          <w:szCs w:val="21"/>
          <w:lang w:eastAsia="nb-NO"/>
        </w:rPr>
        <w:t>Hjelpetekst:</w:t>
      </w:r>
    </w:p>
    <w:p w:rsidR="00EF2D01" w:rsidRPr="00EF2D01" w:rsidRDefault="00EF2D01" w:rsidP="00EF2D01">
      <w:pPr>
        <w:spacing w:after="240"/>
        <w:rPr>
          <w:rFonts w:ascii="Open Sans" w:hAnsi="Open Sans"/>
          <w:color w:val="3C3D48"/>
          <w:sz w:val="21"/>
          <w:szCs w:val="21"/>
          <w:lang w:eastAsia="nb-NO"/>
        </w:rPr>
      </w:pPr>
      <w:r w:rsidRPr="00EF2D01">
        <w:rPr>
          <w:rFonts w:ascii="Open Sans" w:hAnsi="Open Sans"/>
          <w:b/>
          <w:bCs/>
          <w:color w:val="3C3D48"/>
          <w:sz w:val="21"/>
          <w:szCs w:val="21"/>
          <w:lang w:eastAsia="nb-NO"/>
        </w:rPr>
        <w:t>Synlig i arkivplan.no</w:t>
      </w:r>
      <w:bookmarkStart w:id="0" w:name="eztoc2468169_1"/>
      <w:bookmarkEnd w:id="0"/>
    </w:p>
    <w:p w:rsidR="00EF2D01" w:rsidRPr="00EF2D01" w:rsidRDefault="00EF2D01" w:rsidP="00EF2D01">
      <w:pPr>
        <w:rPr>
          <w:rFonts w:ascii="Open Sans" w:hAnsi="Open Sans"/>
          <w:b/>
          <w:bCs/>
          <w:color w:val="3C3D48"/>
          <w:sz w:val="36"/>
          <w:szCs w:val="36"/>
          <w:lang w:eastAsia="nb-NO"/>
        </w:rPr>
      </w:pPr>
      <w:r w:rsidRPr="00EF2D01">
        <w:rPr>
          <w:rFonts w:ascii="Open Sans" w:hAnsi="Open Sans"/>
          <w:b/>
          <w:bCs/>
          <w:color w:val="3C3D48"/>
          <w:sz w:val="36"/>
          <w:szCs w:val="36"/>
          <w:lang w:eastAsia="nb-NO"/>
        </w:rPr>
        <w:t>Virkeområde</w:t>
      </w:r>
    </w:p>
    <w:p w:rsidR="00EF2D01" w:rsidRPr="00EF2D01" w:rsidRDefault="00EF2D01" w:rsidP="00EF2D01">
      <w:pPr>
        <w:spacing w:after="105" w:line="300" w:lineRule="atLeast"/>
        <w:rPr>
          <w:rFonts w:ascii="Open Sans" w:hAnsi="Open Sans"/>
          <w:color w:val="3C3D48"/>
          <w:sz w:val="21"/>
          <w:szCs w:val="21"/>
          <w:lang w:eastAsia="nb-NO"/>
        </w:rPr>
      </w:pPr>
      <w:r w:rsidRPr="00EF2D01">
        <w:rPr>
          <w:rFonts w:ascii="Open Sans" w:hAnsi="Open Sans"/>
          <w:color w:val="3C3D48"/>
          <w:sz w:val="21"/>
          <w:szCs w:val="21"/>
          <w:lang w:eastAsia="nb-NO"/>
        </w:rPr>
        <w:t>Retningslinene gjeld for kommunar som skal deponere eller avlevere elektronisk arkivmateriale til Interkommunalt arkiv for Hordaland (IKAH).</w:t>
      </w:r>
    </w:p>
    <w:p w:rsidR="00EF2D01" w:rsidRDefault="00EF2D01" w:rsidP="00EF2D01">
      <w:pPr>
        <w:spacing w:after="105" w:line="300" w:lineRule="atLeast"/>
        <w:rPr>
          <w:rFonts w:ascii="Open Sans" w:hAnsi="Open Sans"/>
          <w:color w:val="3C3D48"/>
          <w:sz w:val="21"/>
          <w:szCs w:val="21"/>
          <w:lang w:eastAsia="nb-NO"/>
        </w:rPr>
      </w:pPr>
      <w:r>
        <w:rPr>
          <w:rFonts w:ascii="Open Sans" w:hAnsi="Open Sans"/>
          <w:color w:val="3C3D48"/>
          <w:sz w:val="21"/>
          <w:szCs w:val="21"/>
          <w:lang w:eastAsia="nb-NO"/>
        </w:rPr>
        <w:t>Retningslinene omfattar elektroniske journal- og arkivsystem, fagsystem og alle andre elektroniske forvaltningssystem som inneheld informasjon som skal bevarast med heimel i arkivlova.</w:t>
      </w:r>
    </w:p>
    <w:p w:rsidR="00EF2D01" w:rsidRDefault="00EF2D01" w:rsidP="00EF2D01">
      <w:pPr>
        <w:rPr>
          <w:rFonts w:ascii="Open Sans" w:hAnsi="Open Sans"/>
          <w:b/>
          <w:bCs/>
          <w:color w:val="3C3D48"/>
          <w:sz w:val="36"/>
          <w:szCs w:val="36"/>
          <w:lang w:val="nb-NO" w:eastAsia="nb-NO"/>
        </w:rPr>
      </w:pPr>
      <w:bookmarkStart w:id="1" w:name="eztoc2468169_2"/>
      <w:bookmarkEnd w:id="1"/>
      <w:r>
        <w:rPr>
          <w:rFonts w:ascii="Open Sans" w:hAnsi="Open Sans"/>
          <w:b/>
          <w:bCs/>
          <w:color w:val="3C3D48"/>
          <w:sz w:val="36"/>
          <w:szCs w:val="36"/>
          <w:lang w:val="nb-NO" w:eastAsia="nb-NO"/>
        </w:rPr>
        <w:t>Heimelsgrunnlag</w:t>
      </w:r>
    </w:p>
    <w:p w:rsidR="00EF2D01" w:rsidRDefault="00EF2D01" w:rsidP="00EF2D01">
      <w:pPr>
        <w:numPr>
          <w:ilvl w:val="0"/>
          <w:numId w:val="1"/>
        </w:numPr>
        <w:spacing w:before="100" w:beforeAutospacing="1" w:after="100" w:afterAutospacing="1"/>
        <w:ind w:left="0"/>
        <w:rPr>
          <w:rFonts w:ascii="Open Sans" w:hAnsi="Open Sans"/>
          <w:color w:val="3C3D48"/>
          <w:sz w:val="21"/>
          <w:szCs w:val="21"/>
          <w:lang w:eastAsia="nb-NO"/>
        </w:rPr>
      </w:pPr>
      <w:r>
        <w:rPr>
          <w:rFonts w:ascii="Open Sans" w:hAnsi="Open Sans"/>
          <w:color w:val="3C3D48"/>
          <w:sz w:val="21"/>
          <w:szCs w:val="21"/>
          <w:lang w:eastAsia="nb-NO"/>
        </w:rPr>
        <w:t>Lov om arkiv av 04.12.92 med forskrifter; forskrift av 11.12.98 nr. 1193 (</w:t>
      </w:r>
      <w:proofErr w:type="spellStart"/>
      <w:r>
        <w:rPr>
          <w:rFonts w:ascii="Open Sans" w:hAnsi="Open Sans"/>
          <w:color w:val="3C3D48"/>
          <w:sz w:val="21"/>
          <w:szCs w:val="21"/>
          <w:lang w:eastAsia="nb-NO"/>
        </w:rPr>
        <w:t>arkivforskriften</w:t>
      </w:r>
      <w:proofErr w:type="spellEnd"/>
      <w:r>
        <w:rPr>
          <w:rFonts w:ascii="Open Sans" w:hAnsi="Open Sans"/>
          <w:color w:val="3C3D48"/>
          <w:sz w:val="21"/>
          <w:szCs w:val="21"/>
          <w:lang w:eastAsia="nb-NO"/>
        </w:rPr>
        <w:t>) og forskrift av 01.12.99 nr. 1566.</w:t>
      </w:r>
    </w:p>
    <w:p w:rsidR="00EF2D01" w:rsidRDefault="00EF2D01" w:rsidP="00EF2D01">
      <w:pPr>
        <w:numPr>
          <w:ilvl w:val="0"/>
          <w:numId w:val="1"/>
        </w:numPr>
        <w:spacing w:before="100" w:beforeAutospacing="1" w:after="100" w:afterAutospacing="1"/>
        <w:ind w:left="0"/>
        <w:rPr>
          <w:rFonts w:ascii="Open Sans" w:hAnsi="Open Sans"/>
          <w:color w:val="3C3D48"/>
          <w:sz w:val="21"/>
          <w:szCs w:val="21"/>
          <w:lang w:val="nb-NO" w:eastAsia="nb-NO"/>
        </w:rPr>
      </w:pPr>
      <w:r>
        <w:rPr>
          <w:rFonts w:ascii="Open Sans" w:hAnsi="Open Sans"/>
          <w:color w:val="3C3D48"/>
          <w:sz w:val="21"/>
          <w:szCs w:val="21"/>
          <w:lang w:val="nb-NO" w:eastAsia="nb-NO"/>
        </w:rPr>
        <w:t>"Normalinstruks for arkivdepot i kommuner og fylkeskommuner" av 01.06.2002</w:t>
      </w:r>
    </w:p>
    <w:p w:rsidR="00EF2D01" w:rsidRDefault="00EF2D01" w:rsidP="00EF2D01">
      <w:pPr>
        <w:numPr>
          <w:ilvl w:val="0"/>
          <w:numId w:val="1"/>
        </w:numPr>
        <w:spacing w:before="100" w:beforeAutospacing="1" w:after="100" w:afterAutospacing="1"/>
        <w:ind w:left="0"/>
        <w:rPr>
          <w:rFonts w:ascii="Open Sans" w:hAnsi="Open Sans"/>
          <w:color w:val="3C3D48"/>
          <w:sz w:val="21"/>
          <w:szCs w:val="21"/>
          <w:lang w:val="nb-NO" w:eastAsia="nb-NO"/>
        </w:rPr>
      </w:pPr>
      <w:r>
        <w:rPr>
          <w:rFonts w:ascii="Open Sans" w:hAnsi="Open Sans"/>
          <w:color w:val="3C3D48"/>
          <w:sz w:val="21"/>
          <w:szCs w:val="21"/>
          <w:lang w:eastAsia="nb-NO"/>
        </w:rPr>
        <w:t>"</w:t>
      </w:r>
      <w:proofErr w:type="spellStart"/>
      <w:r>
        <w:rPr>
          <w:rFonts w:ascii="Open Sans" w:hAnsi="Open Sans"/>
          <w:color w:val="3C3D48"/>
          <w:sz w:val="21"/>
          <w:szCs w:val="21"/>
          <w:lang w:eastAsia="nb-NO"/>
        </w:rPr>
        <w:t>Bestemmelser</w:t>
      </w:r>
      <w:proofErr w:type="spellEnd"/>
      <w:r>
        <w:rPr>
          <w:rFonts w:ascii="Open Sans" w:hAnsi="Open Sans"/>
          <w:color w:val="3C3D48"/>
          <w:sz w:val="21"/>
          <w:szCs w:val="21"/>
          <w:lang w:eastAsia="nb-NO"/>
        </w:rPr>
        <w:t xml:space="preserve"> om elektronisk arkivmateriale som avleveres eller </w:t>
      </w:r>
      <w:proofErr w:type="spellStart"/>
      <w:r>
        <w:rPr>
          <w:rFonts w:ascii="Open Sans" w:hAnsi="Open Sans"/>
          <w:color w:val="3C3D48"/>
          <w:sz w:val="21"/>
          <w:szCs w:val="21"/>
          <w:lang w:eastAsia="nb-NO"/>
        </w:rPr>
        <w:t>overføres</w:t>
      </w:r>
      <w:proofErr w:type="spellEnd"/>
      <w:r>
        <w:rPr>
          <w:rFonts w:ascii="Open Sans" w:hAnsi="Open Sans"/>
          <w:color w:val="3C3D48"/>
          <w:sz w:val="21"/>
          <w:szCs w:val="21"/>
          <w:lang w:eastAsia="nb-NO"/>
        </w:rPr>
        <w:t xml:space="preserve"> som depositum til Arkivverket" (</w:t>
      </w:r>
      <w:proofErr w:type="spellStart"/>
      <w:r>
        <w:rPr>
          <w:rFonts w:ascii="Open Sans" w:hAnsi="Open Sans"/>
          <w:color w:val="3C3D48"/>
          <w:sz w:val="21"/>
          <w:szCs w:val="21"/>
          <w:lang w:eastAsia="nb-NO"/>
        </w:rPr>
        <w:t>forskr</w:t>
      </w:r>
      <w:proofErr w:type="spellEnd"/>
      <w:r>
        <w:rPr>
          <w:rFonts w:ascii="Open Sans" w:hAnsi="Open Sans"/>
          <w:color w:val="3C3D48"/>
          <w:sz w:val="21"/>
          <w:szCs w:val="21"/>
          <w:lang w:eastAsia="nb-NO"/>
        </w:rPr>
        <w:t xml:space="preserve">. nr. 1566, kap. </w:t>
      </w:r>
      <w:r>
        <w:rPr>
          <w:rFonts w:ascii="Open Sans" w:hAnsi="Open Sans"/>
          <w:color w:val="3C3D48"/>
          <w:sz w:val="21"/>
          <w:szCs w:val="21"/>
          <w:lang w:val="nb-NO" w:eastAsia="nb-NO"/>
        </w:rPr>
        <w:t>VIII).</w:t>
      </w:r>
    </w:p>
    <w:p w:rsidR="00EF2D01" w:rsidRDefault="00EF2D01" w:rsidP="00EF2D01">
      <w:pPr>
        <w:rPr>
          <w:rFonts w:ascii="Open Sans" w:hAnsi="Open Sans"/>
          <w:b/>
          <w:bCs/>
          <w:color w:val="3C3D48"/>
          <w:sz w:val="36"/>
          <w:szCs w:val="36"/>
          <w:lang w:val="nb-NO" w:eastAsia="nb-NO"/>
        </w:rPr>
      </w:pPr>
      <w:bookmarkStart w:id="2" w:name="eztoc2468169_3"/>
      <w:bookmarkEnd w:id="2"/>
      <w:proofErr w:type="spellStart"/>
      <w:r>
        <w:rPr>
          <w:rFonts w:ascii="Open Sans" w:hAnsi="Open Sans"/>
          <w:b/>
          <w:bCs/>
          <w:color w:val="3C3D48"/>
          <w:sz w:val="36"/>
          <w:szCs w:val="36"/>
          <w:lang w:val="nb-NO" w:eastAsia="nb-NO"/>
        </w:rPr>
        <w:t>Føremål</w:t>
      </w:r>
      <w:proofErr w:type="spellEnd"/>
    </w:p>
    <w:p w:rsidR="00EF2D01" w:rsidRDefault="00EF2D01" w:rsidP="00EF2D01">
      <w:pPr>
        <w:spacing w:after="105" w:line="300" w:lineRule="atLeast"/>
        <w:rPr>
          <w:rFonts w:ascii="Open Sans" w:hAnsi="Open Sans"/>
          <w:color w:val="3C3D48"/>
          <w:sz w:val="21"/>
          <w:szCs w:val="21"/>
          <w:lang w:eastAsia="nb-NO"/>
        </w:rPr>
      </w:pPr>
      <w:r>
        <w:rPr>
          <w:rFonts w:ascii="Open Sans" w:hAnsi="Open Sans"/>
          <w:color w:val="3C3D48"/>
          <w:sz w:val="21"/>
          <w:szCs w:val="21"/>
          <w:lang w:eastAsia="nb-NO"/>
        </w:rPr>
        <w:t xml:space="preserve">Føremålet med </w:t>
      </w:r>
      <w:proofErr w:type="spellStart"/>
      <w:r>
        <w:rPr>
          <w:rFonts w:ascii="Open Sans" w:hAnsi="Open Sans"/>
          <w:color w:val="3C3D48"/>
          <w:sz w:val="21"/>
          <w:szCs w:val="21"/>
          <w:lang w:eastAsia="nb-NO"/>
        </w:rPr>
        <w:t>deponering</w:t>
      </w:r>
      <w:proofErr w:type="spellEnd"/>
      <w:r>
        <w:rPr>
          <w:rFonts w:ascii="Open Sans" w:hAnsi="Open Sans"/>
          <w:color w:val="3C3D48"/>
          <w:sz w:val="21"/>
          <w:szCs w:val="21"/>
          <w:lang w:eastAsia="nb-NO"/>
        </w:rPr>
        <w:t xml:space="preserve"> av elektronisk arkivmateriale er å ivareta verdifull dokumentasjon på ein slik måte at den kan vere tilgjengeleg i </w:t>
      </w:r>
      <w:proofErr w:type="spellStart"/>
      <w:r>
        <w:rPr>
          <w:rFonts w:ascii="Open Sans" w:hAnsi="Open Sans"/>
          <w:color w:val="3C3D48"/>
          <w:sz w:val="21"/>
          <w:szCs w:val="21"/>
          <w:lang w:eastAsia="nb-NO"/>
        </w:rPr>
        <w:t>uoverskueleg</w:t>
      </w:r>
      <w:proofErr w:type="spellEnd"/>
      <w:r>
        <w:rPr>
          <w:rFonts w:ascii="Open Sans" w:hAnsi="Open Sans"/>
          <w:color w:val="3C3D48"/>
          <w:sz w:val="21"/>
          <w:szCs w:val="21"/>
          <w:lang w:eastAsia="nb-NO"/>
        </w:rPr>
        <w:t xml:space="preserve"> framtid. For å kunne gjere dette må </w:t>
      </w:r>
      <w:proofErr w:type="spellStart"/>
      <w:r>
        <w:rPr>
          <w:rFonts w:ascii="Open Sans" w:hAnsi="Open Sans"/>
          <w:color w:val="3C3D48"/>
          <w:sz w:val="21"/>
          <w:szCs w:val="21"/>
          <w:lang w:eastAsia="nb-NO"/>
        </w:rPr>
        <w:t>dataene</w:t>
      </w:r>
      <w:proofErr w:type="spellEnd"/>
      <w:r>
        <w:rPr>
          <w:rFonts w:ascii="Open Sans" w:hAnsi="Open Sans"/>
          <w:color w:val="3C3D48"/>
          <w:sz w:val="21"/>
          <w:szCs w:val="21"/>
          <w:lang w:eastAsia="nb-NO"/>
        </w:rPr>
        <w:t xml:space="preserve"> trekkast ut av den </w:t>
      </w:r>
      <w:proofErr w:type="spellStart"/>
      <w:r>
        <w:rPr>
          <w:rFonts w:ascii="Open Sans" w:hAnsi="Open Sans"/>
          <w:color w:val="3C3D48"/>
          <w:sz w:val="21"/>
          <w:szCs w:val="21"/>
          <w:lang w:eastAsia="nb-NO"/>
        </w:rPr>
        <w:t>opprinnelege</w:t>
      </w:r>
      <w:proofErr w:type="spellEnd"/>
      <w:r>
        <w:rPr>
          <w:rFonts w:ascii="Open Sans" w:hAnsi="Open Sans"/>
          <w:color w:val="3C3D48"/>
          <w:sz w:val="21"/>
          <w:szCs w:val="21"/>
          <w:lang w:eastAsia="nb-NO"/>
        </w:rPr>
        <w:t xml:space="preserve"> databasen, konverterast til eit godkjent format, kvalitetssikrast og lagrast på eit godkjent lagringsmedium.</w:t>
      </w:r>
    </w:p>
    <w:p w:rsidR="00EF2D01" w:rsidRDefault="00EF2D01" w:rsidP="00EF2D01">
      <w:pPr>
        <w:rPr>
          <w:rFonts w:ascii="Open Sans" w:hAnsi="Open Sans"/>
          <w:b/>
          <w:bCs/>
          <w:color w:val="3C3D48"/>
          <w:sz w:val="36"/>
          <w:szCs w:val="36"/>
          <w:lang w:eastAsia="nb-NO"/>
        </w:rPr>
      </w:pPr>
      <w:bookmarkStart w:id="3" w:name="eztoc2468169_4"/>
      <w:bookmarkEnd w:id="3"/>
      <w:r>
        <w:rPr>
          <w:rFonts w:ascii="Open Sans" w:hAnsi="Open Sans"/>
          <w:b/>
          <w:bCs/>
          <w:color w:val="3C3D48"/>
          <w:sz w:val="36"/>
          <w:szCs w:val="36"/>
          <w:lang w:eastAsia="nb-NO"/>
        </w:rPr>
        <w:t>Føresetnader for å overføre elektronisk arkivmateriale til IKAH</w:t>
      </w:r>
    </w:p>
    <w:p w:rsidR="00EF2D01" w:rsidRPr="00EF2D01" w:rsidRDefault="00EF2D01" w:rsidP="00EF2D01">
      <w:pPr>
        <w:rPr>
          <w:rFonts w:ascii="Open Sans" w:hAnsi="Open Sans"/>
          <w:b/>
          <w:bCs/>
          <w:color w:val="3C3D48"/>
          <w:sz w:val="24"/>
          <w:szCs w:val="24"/>
          <w:lang w:eastAsia="nb-NO"/>
        </w:rPr>
      </w:pPr>
      <w:bookmarkStart w:id="4" w:name="eztoc2468169_4_0_1"/>
      <w:bookmarkEnd w:id="4"/>
      <w:r w:rsidRPr="00EF2D01">
        <w:rPr>
          <w:rFonts w:ascii="Open Sans" w:hAnsi="Open Sans"/>
          <w:b/>
          <w:bCs/>
          <w:color w:val="3C3D48"/>
          <w:sz w:val="24"/>
          <w:szCs w:val="24"/>
          <w:lang w:eastAsia="nb-NO"/>
        </w:rPr>
        <w:t>Deponering og avlevering</w:t>
      </w:r>
    </w:p>
    <w:p w:rsidR="00EF2D01" w:rsidRDefault="00EF2D01" w:rsidP="00EF2D01">
      <w:pPr>
        <w:spacing w:after="105" w:line="300" w:lineRule="atLeast"/>
        <w:rPr>
          <w:rFonts w:ascii="Open Sans" w:hAnsi="Open Sans"/>
          <w:color w:val="3C3D48"/>
          <w:sz w:val="21"/>
          <w:szCs w:val="21"/>
          <w:lang w:eastAsia="nb-NO"/>
        </w:rPr>
      </w:pPr>
      <w:r>
        <w:rPr>
          <w:rFonts w:ascii="Open Sans" w:hAnsi="Open Sans"/>
          <w:color w:val="3C3D48"/>
          <w:sz w:val="21"/>
          <w:szCs w:val="21"/>
          <w:lang w:eastAsia="nb-NO"/>
        </w:rPr>
        <w:t xml:space="preserve">Desse retningslinene gjeld både avlevering og </w:t>
      </w:r>
      <w:proofErr w:type="spellStart"/>
      <w:r>
        <w:rPr>
          <w:rFonts w:ascii="Open Sans" w:hAnsi="Open Sans"/>
          <w:color w:val="3C3D48"/>
          <w:sz w:val="21"/>
          <w:szCs w:val="21"/>
          <w:lang w:eastAsia="nb-NO"/>
        </w:rPr>
        <w:t>deponering</w:t>
      </w:r>
      <w:proofErr w:type="spellEnd"/>
      <w:r>
        <w:rPr>
          <w:rFonts w:ascii="Open Sans" w:hAnsi="Open Sans"/>
          <w:color w:val="3C3D48"/>
          <w:sz w:val="21"/>
          <w:szCs w:val="21"/>
          <w:lang w:eastAsia="nb-NO"/>
        </w:rPr>
        <w:t xml:space="preserve"> av elektronisk arkivmateriale. Avlevering inneber at IKAH overtar ansvar for alt vidare teknisk vedlikehald og dei tekniske konverteringane som seinare kan vere naudsynte. Når arkivmaterialet vert deponert har IKAH ansvar for vedlikehald og konverteringar av ein kopi av materialet. Denne vert bevart utilgjengelig for bruk. Det arkivskapande organet har framleis det fulle og heile ansvaret for data i det </w:t>
      </w:r>
      <w:proofErr w:type="spellStart"/>
      <w:r>
        <w:rPr>
          <w:rFonts w:ascii="Open Sans" w:hAnsi="Open Sans"/>
          <w:color w:val="3C3D48"/>
          <w:sz w:val="21"/>
          <w:szCs w:val="21"/>
          <w:lang w:eastAsia="nb-NO"/>
        </w:rPr>
        <w:t>opprinnelege</w:t>
      </w:r>
      <w:proofErr w:type="spellEnd"/>
      <w:r>
        <w:rPr>
          <w:rFonts w:ascii="Open Sans" w:hAnsi="Open Sans"/>
          <w:color w:val="3C3D48"/>
          <w:sz w:val="21"/>
          <w:szCs w:val="21"/>
          <w:lang w:eastAsia="nb-NO"/>
        </w:rPr>
        <w:t xml:space="preserve"> systemet og må vedlikehalde informasjonen og eigne brukarar inntil den formelle avleveringa har skjedd. Eit organ som deponerer elektronisk arkivmateriale, kan difor ikkje slette arkivdata i det </w:t>
      </w:r>
      <w:proofErr w:type="spellStart"/>
      <w:r>
        <w:rPr>
          <w:rFonts w:ascii="Open Sans" w:hAnsi="Open Sans"/>
          <w:color w:val="3C3D48"/>
          <w:sz w:val="21"/>
          <w:szCs w:val="21"/>
          <w:lang w:eastAsia="nb-NO"/>
        </w:rPr>
        <w:t>opprinnelege</w:t>
      </w:r>
      <w:proofErr w:type="spellEnd"/>
      <w:r>
        <w:rPr>
          <w:rFonts w:ascii="Open Sans" w:hAnsi="Open Sans"/>
          <w:color w:val="3C3D48"/>
          <w:sz w:val="21"/>
          <w:szCs w:val="21"/>
          <w:lang w:eastAsia="nb-NO"/>
        </w:rPr>
        <w:t xml:space="preserve"> systemet.</w:t>
      </w:r>
    </w:p>
    <w:p w:rsidR="00EF2D01" w:rsidRDefault="00EF2D01" w:rsidP="00EF2D01">
      <w:pPr>
        <w:rPr>
          <w:rFonts w:ascii="Open Sans" w:hAnsi="Open Sans"/>
          <w:b/>
          <w:bCs/>
          <w:color w:val="3C3D48"/>
          <w:sz w:val="24"/>
          <w:szCs w:val="24"/>
          <w:lang w:eastAsia="nb-NO"/>
        </w:rPr>
      </w:pPr>
      <w:bookmarkStart w:id="5" w:name="eztoc2468169_4_0_2"/>
      <w:bookmarkEnd w:id="5"/>
      <w:r>
        <w:rPr>
          <w:rFonts w:ascii="Open Sans" w:hAnsi="Open Sans"/>
          <w:b/>
          <w:bCs/>
          <w:color w:val="3C3D48"/>
          <w:sz w:val="24"/>
          <w:szCs w:val="24"/>
          <w:lang w:eastAsia="nb-NO"/>
        </w:rPr>
        <w:t>Tidspunkt for avlevering</w:t>
      </w:r>
    </w:p>
    <w:p w:rsidR="00EF2D01" w:rsidRDefault="00EF2D01" w:rsidP="00EF2D01">
      <w:pPr>
        <w:spacing w:after="105" w:line="300" w:lineRule="atLeast"/>
        <w:rPr>
          <w:rFonts w:ascii="Open Sans" w:hAnsi="Open Sans"/>
          <w:color w:val="3C3D48"/>
          <w:sz w:val="21"/>
          <w:szCs w:val="21"/>
          <w:lang w:eastAsia="nb-NO"/>
        </w:rPr>
      </w:pPr>
      <w:r>
        <w:rPr>
          <w:rFonts w:ascii="Open Sans" w:hAnsi="Open Sans"/>
          <w:color w:val="3C3D48"/>
          <w:sz w:val="21"/>
          <w:szCs w:val="21"/>
          <w:lang w:eastAsia="nb-NO"/>
        </w:rPr>
        <w:t xml:space="preserve">Avlevering til IKAH skal normalt skje når arkivmaterialet er 25-30 år gamalt, </w:t>
      </w:r>
      <w:proofErr w:type="spellStart"/>
      <w:r>
        <w:rPr>
          <w:rFonts w:ascii="Open Sans" w:hAnsi="Open Sans"/>
          <w:color w:val="3C3D48"/>
          <w:sz w:val="21"/>
          <w:szCs w:val="21"/>
          <w:lang w:eastAsia="nb-NO"/>
        </w:rPr>
        <w:t>jfr</w:t>
      </w:r>
      <w:proofErr w:type="spellEnd"/>
      <w:r>
        <w:rPr>
          <w:rFonts w:ascii="Open Sans" w:hAnsi="Open Sans"/>
          <w:color w:val="3C3D48"/>
          <w:sz w:val="21"/>
          <w:szCs w:val="21"/>
          <w:lang w:eastAsia="nb-NO"/>
        </w:rPr>
        <w:t xml:space="preserve">. arkivforskrifta § 5-2. IKAH kan saman med </w:t>
      </w:r>
      <w:proofErr w:type="spellStart"/>
      <w:r>
        <w:rPr>
          <w:rFonts w:ascii="Open Sans" w:hAnsi="Open Sans"/>
          <w:color w:val="3C3D48"/>
          <w:sz w:val="21"/>
          <w:szCs w:val="21"/>
          <w:lang w:eastAsia="nb-NO"/>
        </w:rPr>
        <w:t>administrasjonsjefen</w:t>
      </w:r>
      <w:proofErr w:type="spellEnd"/>
      <w:r>
        <w:rPr>
          <w:rFonts w:ascii="Open Sans" w:hAnsi="Open Sans"/>
          <w:color w:val="3C3D48"/>
          <w:sz w:val="21"/>
          <w:szCs w:val="21"/>
          <w:lang w:eastAsia="nb-NO"/>
        </w:rPr>
        <w:t xml:space="preserve"> fastsette andre tidspunkt for avlevering.</w:t>
      </w:r>
    </w:p>
    <w:p w:rsidR="00EF2D01" w:rsidRDefault="00EF2D01" w:rsidP="00EF2D01">
      <w:pPr>
        <w:spacing w:after="105" w:line="300" w:lineRule="atLeast"/>
        <w:rPr>
          <w:rFonts w:ascii="Open Sans" w:hAnsi="Open Sans"/>
          <w:color w:val="3C3D48"/>
          <w:sz w:val="21"/>
          <w:szCs w:val="21"/>
          <w:lang w:eastAsia="nb-NO"/>
        </w:rPr>
      </w:pPr>
      <w:r>
        <w:rPr>
          <w:rFonts w:ascii="Open Sans" w:hAnsi="Open Sans"/>
          <w:color w:val="3C3D48"/>
          <w:sz w:val="21"/>
          <w:szCs w:val="21"/>
          <w:lang w:eastAsia="nb-NO"/>
        </w:rPr>
        <w:t xml:space="preserve">Frå elektroniske journal-/arkivsystem skal det gjerast arkivuttrekk straks ein arkivperiode er avslutta, </w:t>
      </w:r>
      <w:proofErr w:type="spellStart"/>
      <w:r>
        <w:rPr>
          <w:rFonts w:ascii="Open Sans" w:hAnsi="Open Sans"/>
          <w:color w:val="3C3D48"/>
          <w:sz w:val="21"/>
          <w:szCs w:val="21"/>
          <w:lang w:eastAsia="nb-NO"/>
        </w:rPr>
        <w:t>jfr</w:t>
      </w:r>
      <w:proofErr w:type="spellEnd"/>
      <w:r>
        <w:rPr>
          <w:rFonts w:ascii="Open Sans" w:hAnsi="Open Sans"/>
          <w:color w:val="3C3D48"/>
          <w:sz w:val="21"/>
          <w:szCs w:val="21"/>
          <w:lang w:eastAsia="nb-NO"/>
        </w:rPr>
        <w:t xml:space="preserve">. arkivforskrifta § 3-17. Avlevering skal skje som </w:t>
      </w:r>
      <w:proofErr w:type="spellStart"/>
      <w:r>
        <w:rPr>
          <w:rFonts w:ascii="Open Sans" w:hAnsi="Open Sans"/>
          <w:color w:val="3C3D48"/>
          <w:sz w:val="21"/>
          <w:szCs w:val="21"/>
          <w:lang w:eastAsia="nb-NO"/>
        </w:rPr>
        <w:t>deponering</w:t>
      </w:r>
      <w:proofErr w:type="spellEnd"/>
      <w:r>
        <w:rPr>
          <w:rFonts w:ascii="Open Sans" w:hAnsi="Open Sans"/>
          <w:color w:val="3C3D48"/>
          <w:sz w:val="21"/>
          <w:szCs w:val="21"/>
          <w:lang w:eastAsia="nb-NO"/>
        </w:rPr>
        <w:t xml:space="preserve"> eller ordinær avlevering etter nærmare avtale. Eventuelle </w:t>
      </w:r>
      <w:proofErr w:type="spellStart"/>
      <w:r>
        <w:rPr>
          <w:rFonts w:ascii="Open Sans" w:hAnsi="Open Sans"/>
          <w:color w:val="3C3D48"/>
          <w:sz w:val="21"/>
          <w:szCs w:val="21"/>
          <w:lang w:eastAsia="nb-NO"/>
        </w:rPr>
        <w:t>tilknytta</w:t>
      </w:r>
      <w:proofErr w:type="spellEnd"/>
      <w:r>
        <w:rPr>
          <w:rFonts w:ascii="Open Sans" w:hAnsi="Open Sans"/>
          <w:color w:val="3C3D48"/>
          <w:sz w:val="21"/>
          <w:szCs w:val="21"/>
          <w:lang w:eastAsia="nb-NO"/>
        </w:rPr>
        <w:t xml:space="preserve"> elektroniske dokument skal følgje ved </w:t>
      </w:r>
      <w:proofErr w:type="spellStart"/>
      <w:r>
        <w:rPr>
          <w:rFonts w:ascii="Open Sans" w:hAnsi="Open Sans"/>
          <w:color w:val="3C3D48"/>
          <w:sz w:val="21"/>
          <w:szCs w:val="21"/>
          <w:lang w:eastAsia="nb-NO"/>
        </w:rPr>
        <w:t>deponeringa</w:t>
      </w:r>
      <w:proofErr w:type="spellEnd"/>
      <w:r>
        <w:rPr>
          <w:rFonts w:ascii="Open Sans" w:hAnsi="Open Sans"/>
          <w:color w:val="3C3D48"/>
          <w:sz w:val="21"/>
          <w:szCs w:val="21"/>
          <w:lang w:eastAsia="nb-NO"/>
        </w:rPr>
        <w:t xml:space="preserve">. </w:t>
      </w:r>
      <w:proofErr w:type="spellStart"/>
      <w:r>
        <w:rPr>
          <w:rFonts w:ascii="Open Sans" w:hAnsi="Open Sans"/>
          <w:color w:val="3C3D48"/>
          <w:sz w:val="21"/>
          <w:szCs w:val="21"/>
          <w:lang w:eastAsia="nb-NO"/>
        </w:rPr>
        <w:t>Tilhøyrende</w:t>
      </w:r>
      <w:proofErr w:type="spellEnd"/>
      <w:r>
        <w:rPr>
          <w:rFonts w:ascii="Open Sans" w:hAnsi="Open Sans"/>
          <w:color w:val="3C3D48"/>
          <w:sz w:val="21"/>
          <w:szCs w:val="21"/>
          <w:lang w:eastAsia="nb-NO"/>
        </w:rPr>
        <w:t xml:space="preserve"> dokument på papir skal følgje som ledd i den ordinære avleveringa. Frå elektroniske fagsystem skal arkivuttrekk deponerast eller avleverast når det er fare for at informasjonen går tapt, t.d. ved </w:t>
      </w:r>
      <w:proofErr w:type="spellStart"/>
      <w:r>
        <w:rPr>
          <w:rFonts w:ascii="Open Sans" w:hAnsi="Open Sans"/>
          <w:color w:val="3C3D48"/>
          <w:sz w:val="21"/>
          <w:szCs w:val="21"/>
          <w:lang w:eastAsia="nb-NO"/>
        </w:rPr>
        <w:t>overskriving</w:t>
      </w:r>
      <w:proofErr w:type="spellEnd"/>
      <w:r>
        <w:rPr>
          <w:rFonts w:ascii="Open Sans" w:hAnsi="Open Sans"/>
          <w:color w:val="3C3D48"/>
          <w:sz w:val="21"/>
          <w:szCs w:val="21"/>
          <w:lang w:eastAsia="nb-NO"/>
        </w:rPr>
        <w:t xml:space="preserve"> eller konvertering. Dersom et system går ut av administrativ bruk </w:t>
      </w:r>
      <w:proofErr w:type="spellStart"/>
      <w:r>
        <w:rPr>
          <w:rFonts w:ascii="Open Sans" w:hAnsi="Open Sans"/>
          <w:color w:val="3C3D48"/>
          <w:sz w:val="21"/>
          <w:szCs w:val="21"/>
          <w:lang w:eastAsia="nb-NO"/>
        </w:rPr>
        <w:t>uten</w:t>
      </w:r>
      <w:proofErr w:type="spellEnd"/>
      <w:r>
        <w:rPr>
          <w:rFonts w:ascii="Open Sans" w:hAnsi="Open Sans"/>
          <w:color w:val="3C3D48"/>
          <w:sz w:val="21"/>
          <w:szCs w:val="21"/>
          <w:lang w:eastAsia="nb-NO"/>
        </w:rPr>
        <w:t xml:space="preserve"> at datainnhaldet vert konvertert til eit nytt system, eller </w:t>
      </w:r>
      <w:r>
        <w:rPr>
          <w:rFonts w:ascii="Open Sans" w:hAnsi="Open Sans"/>
          <w:color w:val="3C3D48"/>
          <w:sz w:val="21"/>
          <w:szCs w:val="21"/>
          <w:lang w:eastAsia="nb-NO"/>
        </w:rPr>
        <w:lastRenderedPageBreak/>
        <w:t xml:space="preserve">dersom eit organ vert lagt ned eller </w:t>
      </w:r>
      <w:proofErr w:type="spellStart"/>
      <w:r>
        <w:rPr>
          <w:rFonts w:ascii="Open Sans" w:hAnsi="Open Sans"/>
          <w:color w:val="3C3D48"/>
          <w:sz w:val="21"/>
          <w:szCs w:val="21"/>
          <w:lang w:eastAsia="nb-NO"/>
        </w:rPr>
        <w:t>opphøyrer</w:t>
      </w:r>
      <w:proofErr w:type="spellEnd"/>
      <w:r>
        <w:rPr>
          <w:rFonts w:ascii="Open Sans" w:hAnsi="Open Sans"/>
          <w:color w:val="3C3D48"/>
          <w:sz w:val="21"/>
          <w:szCs w:val="21"/>
          <w:lang w:eastAsia="nb-NO"/>
        </w:rPr>
        <w:t xml:space="preserve">, skal det gjerast ei samla avlevering, </w:t>
      </w:r>
      <w:proofErr w:type="spellStart"/>
      <w:r>
        <w:rPr>
          <w:rFonts w:ascii="Open Sans" w:hAnsi="Open Sans"/>
          <w:color w:val="3C3D48"/>
          <w:sz w:val="21"/>
          <w:szCs w:val="21"/>
          <w:lang w:eastAsia="nb-NO"/>
        </w:rPr>
        <w:t>jfr</w:t>
      </w:r>
      <w:proofErr w:type="spellEnd"/>
      <w:r>
        <w:rPr>
          <w:rFonts w:ascii="Open Sans" w:hAnsi="Open Sans"/>
          <w:color w:val="3C3D48"/>
          <w:sz w:val="21"/>
          <w:szCs w:val="21"/>
          <w:lang w:eastAsia="nb-NO"/>
        </w:rPr>
        <w:t xml:space="preserve">. </w:t>
      </w:r>
      <w:proofErr w:type="spellStart"/>
      <w:r>
        <w:rPr>
          <w:rFonts w:ascii="Open Sans" w:hAnsi="Open Sans"/>
          <w:color w:val="3C3D48"/>
          <w:sz w:val="21"/>
          <w:szCs w:val="21"/>
          <w:lang w:eastAsia="nb-NO"/>
        </w:rPr>
        <w:t>arkivforskriften</w:t>
      </w:r>
      <w:proofErr w:type="spellEnd"/>
      <w:r>
        <w:rPr>
          <w:rFonts w:ascii="Open Sans" w:hAnsi="Open Sans"/>
          <w:color w:val="3C3D48"/>
          <w:sz w:val="21"/>
          <w:szCs w:val="21"/>
          <w:lang w:eastAsia="nb-NO"/>
        </w:rPr>
        <w:t xml:space="preserve"> § 5-3. Register og system som er underlagd konsesjon frå Datatilsynet, skal avleverast når konsesjonen </w:t>
      </w:r>
      <w:proofErr w:type="spellStart"/>
      <w:r>
        <w:rPr>
          <w:rFonts w:ascii="Open Sans" w:hAnsi="Open Sans"/>
          <w:color w:val="3C3D48"/>
          <w:sz w:val="21"/>
          <w:szCs w:val="21"/>
          <w:lang w:eastAsia="nb-NO"/>
        </w:rPr>
        <w:t>opphøyrer</w:t>
      </w:r>
      <w:proofErr w:type="spellEnd"/>
      <w:r>
        <w:rPr>
          <w:rFonts w:ascii="Open Sans" w:hAnsi="Open Sans"/>
          <w:color w:val="3C3D48"/>
          <w:sz w:val="21"/>
          <w:szCs w:val="21"/>
          <w:lang w:eastAsia="nb-NO"/>
        </w:rPr>
        <w:t>. Dette gjeld også register eller system der konsesjonen inneheld føresegner om sletting. Arkivmaterialet som er overført IKAH som depositum skiftar status til avlevering på det fastsette avleveringstidspunktet eller etter nærmare avtale.</w:t>
      </w:r>
    </w:p>
    <w:p w:rsidR="00EF2D01" w:rsidRDefault="00EF2D01" w:rsidP="00EF2D01">
      <w:pPr>
        <w:rPr>
          <w:rFonts w:ascii="Open Sans" w:hAnsi="Open Sans"/>
          <w:b/>
          <w:bCs/>
          <w:color w:val="3C3D48"/>
          <w:sz w:val="24"/>
          <w:szCs w:val="24"/>
          <w:lang w:eastAsia="nb-NO"/>
        </w:rPr>
      </w:pPr>
      <w:bookmarkStart w:id="6" w:name="eztoc2468169_4_0_3"/>
      <w:bookmarkEnd w:id="6"/>
      <w:r>
        <w:rPr>
          <w:rFonts w:ascii="Open Sans" w:hAnsi="Open Sans"/>
          <w:b/>
          <w:bCs/>
          <w:color w:val="3C3D48"/>
          <w:sz w:val="24"/>
          <w:szCs w:val="24"/>
          <w:lang w:eastAsia="nb-NO"/>
        </w:rPr>
        <w:t>Tilbakelån</w:t>
      </w:r>
    </w:p>
    <w:p w:rsidR="00EF2D01" w:rsidRDefault="00EF2D01" w:rsidP="00EF2D01">
      <w:pPr>
        <w:spacing w:after="105" w:line="300" w:lineRule="atLeast"/>
        <w:rPr>
          <w:rFonts w:ascii="Open Sans" w:hAnsi="Open Sans"/>
          <w:color w:val="3C3D48"/>
          <w:sz w:val="21"/>
          <w:szCs w:val="21"/>
          <w:lang w:eastAsia="nb-NO"/>
        </w:rPr>
      </w:pPr>
      <w:r>
        <w:rPr>
          <w:rFonts w:ascii="Open Sans" w:hAnsi="Open Sans"/>
          <w:color w:val="3C3D48"/>
          <w:sz w:val="21"/>
          <w:szCs w:val="21"/>
          <w:lang w:eastAsia="nb-NO"/>
        </w:rPr>
        <w:t>Avlevert eller deponert elektronisk arkivmateriale vil ikkje bli distribuert som ordinære utlån, men som kopiar av det avleverte materiale eller som applikasjonar eller nettbaserte formidlingstenester.</w:t>
      </w:r>
    </w:p>
    <w:p w:rsidR="00EF2D01" w:rsidRDefault="00EF2D01" w:rsidP="00EF2D01">
      <w:pPr>
        <w:rPr>
          <w:rFonts w:ascii="Open Sans" w:hAnsi="Open Sans"/>
          <w:b/>
          <w:bCs/>
          <w:color w:val="3C3D48"/>
          <w:sz w:val="36"/>
          <w:szCs w:val="36"/>
          <w:lang w:eastAsia="nb-NO"/>
        </w:rPr>
      </w:pPr>
      <w:bookmarkStart w:id="7" w:name="eztoc2468169_5"/>
      <w:bookmarkEnd w:id="7"/>
      <w:r>
        <w:rPr>
          <w:rFonts w:ascii="Open Sans" w:hAnsi="Open Sans"/>
          <w:b/>
          <w:bCs/>
          <w:color w:val="3C3D48"/>
          <w:sz w:val="36"/>
          <w:szCs w:val="36"/>
          <w:lang w:eastAsia="nb-NO"/>
        </w:rPr>
        <w:t xml:space="preserve">Framgangsmåte ved avlevering og </w:t>
      </w:r>
      <w:proofErr w:type="spellStart"/>
      <w:r>
        <w:rPr>
          <w:rFonts w:ascii="Open Sans" w:hAnsi="Open Sans"/>
          <w:b/>
          <w:bCs/>
          <w:color w:val="3C3D48"/>
          <w:sz w:val="36"/>
          <w:szCs w:val="36"/>
          <w:lang w:eastAsia="nb-NO"/>
        </w:rPr>
        <w:t>deponering</w:t>
      </w:r>
      <w:proofErr w:type="spellEnd"/>
    </w:p>
    <w:p w:rsidR="00EF2D01" w:rsidRDefault="00EF2D01" w:rsidP="00EF2D01">
      <w:pPr>
        <w:rPr>
          <w:rFonts w:ascii="Open Sans" w:hAnsi="Open Sans"/>
          <w:b/>
          <w:bCs/>
          <w:color w:val="3C3D48"/>
          <w:sz w:val="24"/>
          <w:szCs w:val="24"/>
          <w:lang w:eastAsia="nb-NO"/>
        </w:rPr>
      </w:pPr>
      <w:bookmarkStart w:id="8" w:name="eztoc2468169_5_0_4"/>
      <w:bookmarkEnd w:id="8"/>
      <w:r>
        <w:rPr>
          <w:rFonts w:ascii="Open Sans" w:hAnsi="Open Sans"/>
          <w:b/>
          <w:bCs/>
          <w:color w:val="3C3D48"/>
          <w:sz w:val="24"/>
          <w:szCs w:val="24"/>
          <w:lang w:eastAsia="nb-NO"/>
        </w:rPr>
        <w:t>Framstilling av arkivversjon</w:t>
      </w:r>
    </w:p>
    <w:p w:rsidR="00EF2D01" w:rsidRDefault="00EF2D01" w:rsidP="00EF2D01">
      <w:pPr>
        <w:spacing w:after="105" w:line="300" w:lineRule="atLeast"/>
        <w:rPr>
          <w:rFonts w:ascii="Open Sans" w:hAnsi="Open Sans"/>
          <w:color w:val="3C3D48"/>
          <w:sz w:val="21"/>
          <w:szCs w:val="21"/>
          <w:lang w:eastAsia="nb-NO"/>
        </w:rPr>
      </w:pPr>
      <w:r>
        <w:rPr>
          <w:rFonts w:ascii="Open Sans" w:hAnsi="Open Sans"/>
          <w:color w:val="3C3D48"/>
          <w:sz w:val="21"/>
          <w:szCs w:val="21"/>
          <w:lang w:eastAsia="nb-NO"/>
        </w:rPr>
        <w:t xml:space="preserve">Ved </w:t>
      </w:r>
      <w:proofErr w:type="spellStart"/>
      <w:r>
        <w:rPr>
          <w:rFonts w:ascii="Open Sans" w:hAnsi="Open Sans"/>
          <w:color w:val="3C3D48"/>
          <w:sz w:val="21"/>
          <w:szCs w:val="21"/>
          <w:lang w:eastAsia="nb-NO"/>
        </w:rPr>
        <w:t>deponering</w:t>
      </w:r>
      <w:proofErr w:type="spellEnd"/>
      <w:r>
        <w:rPr>
          <w:rFonts w:ascii="Open Sans" w:hAnsi="Open Sans"/>
          <w:color w:val="3C3D48"/>
          <w:sz w:val="21"/>
          <w:szCs w:val="21"/>
          <w:lang w:eastAsia="nb-NO"/>
        </w:rPr>
        <w:t xml:space="preserve"> skal </w:t>
      </w:r>
      <w:proofErr w:type="spellStart"/>
      <w:r>
        <w:rPr>
          <w:rFonts w:ascii="Open Sans" w:hAnsi="Open Sans"/>
          <w:color w:val="3C3D48"/>
          <w:sz w:val="21"/>
          <w:szCs w:val="21"/>
          <w:lang w:eastAsia="nb-NO"/>
        </w:rPr>
        <w:t>deponerende</w:t>
      </w:r>
      <w:proofErr w:type="spellEnd"/>
      <w:r>
        <w:rPr>
          <w:rFonts w:ascii="Open Sans" w:hAnsi="Open Sans"/>
          <w:color w:val="3C3D48"/>
          <w:sz w:val="21"/>
          <w:szCs w:val="21"/>
          <w:lang w:eastAsia="nb-NO"/>
        </w:rPr>
        <w:t xml:space="preserve"> organ foreta eit uttrekk av bevaringsverdige data frå </w:t>
      </w:r>
      <w:proofErr w:type="spellStart"/>
      <w:r>
        <w:rPr>
          <w:rFonts w:ascii="Open Sans" w:hAnsi="Open Sans"/>
          <w:color w:val="3C3D48"/>
          <w:sz w:val="21"/>
          <w:szCs w:val="21"/>
          <w:lang w:eastAsia="nb-NO"/>
        </w:rPr>
        <w:t>tabellene</w:t>
      </w:r>
      <w:proofErr w:type="spellEnd"/>
      <w:r>
        <w:rPr>
          <w:rFonts w:ascii="Open Sans" w:hAnsi="Open Sans"/>
          <w:color w:val="3C3D48"/>
          <w:sz w:val="21"/>
          <w:szCs w:val="21"/>
          <w:lang w:eastAsia="nb-NO"/>
        </w:rPr>
        <w:t xml:space="preserve"> i databasen, og konvertere desse til eit filformat som er godkjent for langtidslagring. Deretter skal den nye versjonen lagrast på godkjent lagringsmedium.</w:t>
      </w:r>
    </w:p>
    <w:p w:rsidR="00EF2D01" w:rsidRDefault="00EF2D01" w:rsidP="00EF2D01">
      <w:pPr>
        <w:rPr>
          <w:rFonts w:ascii="Open Sans" w:hAnsi="Open Sans"/>
          <w:b/>
          <w:bCs/>
          <w:color w:val="3C3D48"/>
          <w:sz w:val="24"/>
          <w:szCs w:val="24"/>
          <w:lang w:eastAsia="nb-NO"/>
        </w:rPr>
      </w:pPr>
      <w:bookmarkStart w:id="9" w:name="eztoc2468169_5_0_5"/>
      <w:bookmarkEnd w:id="9"/>
      <w:r>
        <w:rPr>
          <w:rFonts w:ascii="Open Sans" w:hAnsi="Open Sans"/>
          <w:b/>
          <w:bCs/>
          <w:color w:val="3C3D48"/>
          <w:sz w:val="24"/>
          <w:szCs w:val="24"/>
          <w:lang w:eastAsia="nb-NO"/>
        </w:rPr>
        <w:t xml:space="preserve">Dokumentasjon som skal følgje </w:t>
      </w:r>
      <w:proofErr w:type="spellStart"/>
      <w:r>
        <w:rPr>
          <w:rFonts w:ascii="Open Sans" w:hAnsi="Open Sans"/>
          <w:b/>
          <w:bCs/>
          <w:color w:val="3C3D48"/>
          <w:sz w:val="24"/>
          <w:szCs w:val="24"/>
          <w:lang w:eastAsia="nb-NO"/>
        </w:rPr>
        <w:t>deponeringa</w:t>
      </w:r>
      <w:proofErr w:type="spellEnd"/>
    </w:p>
    <w:p w:rsidR="00EF2D01" w:rsidRDefault="00EF2D01" w:rsidP="00EF2D01">
      <w:pPr>
        <w:spacing w:after="105" w:line="300" w:lineRule="atLeast"/>
        <w:rPr>
          <w:rFonts w:ascii="Open Sans" w:hAnsi="Open Sans"/>
          <w:color w:val="3C3D48"/>
          <w:sz w:val="21"/>
          <w:szCs w:val="21"/>
          <w:lang w:eastAsia="nb-NO"/>
        </w:rPr>
      </w:pPr>
      <w:r>
        <w:rPr>
          <w:rFonts w:ascii="Open Sans" w:hAnsi="Open Sans"/>
          <w:color w:val="3C3D48"/>
          <w:sz w:val="21"/>
          <w:szCs w:val="21"/>
          <w:lang w:eastAsia="nb-NO"/>
        </w:rPr>
        <w:t xml:space="preserve">For at uttrekket skal kunne </w:t>
      </w:r>
      <w:proofErr w:type="spellStart"/>
      <w:r>
        <w:rPr>
          <w:rFonts w:ascii="Open Sans" w:hAnsi="Open Sans"/>
          <w:color w:val="3C3D48"/>
          <w:sz w:val="21"/>
          <w:szCs w:val="21"/>
          <w:lang w:eastAsia="nb-NO"/>
        </w:rPr>
        <w:t>benyttast</w:t>
      </w:r>
      <w:proofErr w:type="spellEnd"/>
      <w:r>
        <w:rPr>
          <w:rFonts w:ascii="Open Sans" w:hAnsi="Open Sans"/>
          <w:color w:val="3C3D48"/>
          <w:sz w:val="21"/>
          <w:szCs w:val="21"/>
          <w:lang w:eastAsia="nb-NO"/>
        </w:rPr>
        <w:t xml:space="preserve"> må </w:t>
      </w:r>
      <w:proofErr w:type="spellStart"/>
      <w:r>
        <w:rPr>
          <w:rFonts w:ascii="Open Sans" w:hAnsi="Open Sans"/>
          <w:color w:val="3C3D48"/>
          <w:sz w:val="21"/>
          <w:szCs w:val="21"/>
          <w:lang w:eastAsia="nb-NO"/>
        </w:rPr>
        <w:t>følgjende</w:t>
      </w:r>
      <w:proofErr w:type="spellEnd"/>
      <w:r>
        <w:rPr>
          <w:rFonts w:ascii="Open Sans" w:hAnsi="Open Sans"/>
          <w:color w:val="3C3D48"/>
          <w:sz w:val="21"/>
          <w:szCs w:val="21"/>
          <w:lang w:eastAsia="nb-NO"/>
        </w:rPr>
        <w:t xml:space="preserve"> dokumentasjon følgje med, i den grad den </w:t>
      </w:r>
      <w:proofErr w:type="spellStart"/>
      <w:r>
        <w:rPr>
          <w:rFonts w:ascii="Open Sans" w:hAnsi="Open Sans"/>
          <w:color w:val="3C3D48"/>
          <w:sz w:val="21"/>
          <w:szCs w:val="21"/>
          <w:lang w:eastAsia="nb-NO"/>
        </w:rPr>
        <w:t>eksisterar</w:t>
      </w:r>
      <w:proofErr w:type="spellEnd"/>
      <w:r>
        <w:rPr>
          <w:rFonts w:ascii="Open Sans" w:hAnsi="Open Sans"/>
          <w:color w:val="3C3D48"/>
          <w:sz w:val="21"/>
          <w:szCs w:val="21"/>
          <w:lang w:eastAsia="nb-NO"/>
        </w:rPr>
        <w:t>.</w:t>
      </w:r>
    </w:p>
    <w:p w:rsidR="00EF2D01" w:rsidRDefault="00EF2D01" w:rsidP="00EF2D01">
      <w:pPr>
        <w:numPr>
          <w:ilvl w:val="0"/>
          <w:numId w:val="2"/>
        </w:numPr>
        <w:spacing w:before="100" w:beforeAutospacing="1" w:after="100" w:afterAutospacing="1"/>
        <w:ind w:left="0"/>
        <w:rPr>
          <w:rFonts w:ascii="Open Sans" w:hAnsi="Open Sans"/>
          <w:color w:val="3C3D48"/>
          <w:sz w:val="21"/>
          <w:szCs w:val="21"/>
          <w:lang w:val="nb-NO" w:eastAsia="nb-NO"/>
        </w:rPr>
      </w:pPr>
      <w:proofErr w:type="spellStart"/>
      <w:r>
        <w:rPr>
          <w:rFonts w:ascii="Open Sans" w:hAnsi="Open Sans"/>
          <w:color w:val="3C3D48"/>
          <w:sz w:val="21"/>
          <w:szCs w:val="21"/>
          <w:lang w:val="nb-NO" w:eastAsia="nb-NO"/>
        </w:rPr>
        <w:t>Ein</w:t>
      </w:r>
      <w:proofErr w:type="spellEnd"/>
      <w:r>
        <w:rPr>
          <w:rFonts w:ascii="Open Sans" w:hAnsi="Open Sans"/>
          <w:color w:val="3C3D48"/>
          <w:sz w:val="21"/>
          <w:szCs w:val="21"/>
          <w:lang w:val="nb-NO" w:eastAsia="nb-NO"/>
        </w:rPr>
        <w:t xml:space="preserve"> beskrivelse av </w:t>
      </w:r>
      <w:proofErr w:type="spellStart"/>
      <w:r>
        <w:rPr>
          <w:rFonts w:ascii="Open Sans" w:hAnsi="Open Sans"/>
          <w:color w:val="3C3D48"/>
          <w:sz w:val="21"/>
          <w:szCs w:val="21"/>
          <w:lang w:val="nb-NO" w:eastAsia="nb-NO"/>
        </w:rPr>
        <w:t>datauttrekkets</w:t>
      </w:r>
      <w:proofErr w:type="spellEnd"/>
      <w:r>
        <w:rPr>
          <w:rFonts w:ascii="Open Sans" w:hAnsi="Open Sans"/>
          <w:color w:val="3C3D48"/>
          <w:sz w:val="21"/>
          <w:szCs w:val="21"/>
          <w:lang w:val="nb-NO" w:eastAsia="nb-NO"/>
        </w:rPr>
        <w:t xml:space="preserve"> struktur og </w:t>
      </w:r>
      <w:proofErr w:type="spellStart"/>
      <w:r>
        <w:rPr>
          <w:rFonts w:ascii="Open Sans" w:hAnsi="Open Sans"/>
          <w:color w:val="3C3D48"/>
          <w:sz w:val="21"/>
          <w:szCs w:val="21"/>
          <w:lang w:val="nb-NO" w:eastAsia="nb-NO"/>
        </w:rPr>
        <w:t>innhald</w:t>
      </w:r>
      <w:proofErr w:type="spellEnd"/>
      <w:r>
        <w:rPr>
          <w:rFonts w:ascii="Open Sans" w:hAnsi="Open Sans"/>
          <w:color w:val="3C3D48"/>
          <w:sz w:val="21"/>
          <w:szCs w:val="21"/>
          <w:lang w:val="nb-NO" w:eastAsia="nb-NO"/>
        </w:rPr>
        <w:t xml:space="preserve"> (metadata)</w:t>
      </w:r>
    </w:p>
    <w:p w:rsidR="00EF2D01" w:rsidRDefault="00EF2D01" w:rsidP="00EF2D01">
      <w:pPr>
        <w:numPr>
          <w:ilvl w:val="0"/>
          <w:numId w:val="2"/>
        </w:numPr>
        <w:spacing w:before="100" w:beforeAutospacing="1" w:after="100" w:afterAutospacing="1"/>
        <w:ind w:left="0"/>
        <w:rPr>
          <w:rFonts w:ascii="Open Sans" w:hAnsi="Open Sans"/>
          <w:color w:val="3C3D48"/>
          <w:sz w:val="21"/>
          <w:szCs w:val="21"/>
          <w:lang w:val="nb-NO" w:eastAsia="nb-NO"/>
        </w:rPr>
      </w:pPr>
      <w:r>
        <w:rPr>
          <w:rFonts w:ascii="Open Sans" w:hAnsi="Open Sans"/>
          <w:color w:val="3C3D48"/>
          <w:sz w:val="21"/>
          <w:szCs w:val="21"/>
          <w:lang w:val="nb-NO" w:eastAsia="nb-NO"/>
        </w:rPr>
        <w:t xml:space="preserve">Systemdokumentasjon for beskrivelse av det </w:t>
      </w:r>
      <w:proofErr w:type="spellStart"/>
      <w:r>
        <w:rPr>
          <w:rFonts w:ascii="Open Sans" w:hAnsi="Open Sans"/>
          <w:color w:val="3C3D48"/>
          <w:sz w:val="21"/>
          <w:szCs w:val="21"/>
          <w:lang w:val="nb-NO" w:eastAsia="nb-NO"/>
        </w:rPr>
        <w:t>opprinnelege</w:t>
      </w:r>
      <w:proofErr w:type="spellEnd"/>
      <w:r>
        <w:rPr>
          <w:rFonts w:ascii="Open Sans" w:hAnsi="Open Sans"/>
          <w:color w:val="3C3D48"/>
          <w:sz w:val="21"/>
          <w:szCs w:val="21"/>
          <w:lang w:val="nb-NO" w:eastAsia="nb-NO"/>
        </w:rPr>
        <w:t xml:space="preserve"> systemet</w:t>
      </w:r>
    </w:p>
    <w:p w:rsidR="00EF2D01" w:rsidRDefault="00EF2D01" w:rsidP="00EF2D01">
      <w:pPr>
        <w:numPr>
          <w:ilvl w:val="0"/>
          <w:numId w:val="2"/>
        </w:numPr>
        <w:spacing w:before="100" w:beforeAutospacing="1" w:after="100" w:afterAutospacing="1"/>
        <w:ind w:left="0"/>
        <w:rPr>
          <w:rFonts w:ascii="Open Sans" w:hAnsi="Open Sans"/>
          <w:color w:val="3C3D48"/>
          <w:sz w:val="21"/>
          <w:szCs w:val="21"/>
          <w:lang w:val="nb-NO" w:eastAsia="nb-NO"/>
        </w:rPr>
      </w:pPr>
      <w:r>
        <w:rPr>
          <w:rFonts w:ascii="Open Sans" w:hAnsi="Open Sans"/>
          <w:color w:val="3C3D48"/>
          <w:sz w:val="21"/>
          <w:szCs w:val="21"/>
          <w:lang w:val="nb-NO" w:eastAsia="nb-NO"/>
        </w:rPr>
        <w:t>Brukerdokumentasjon som beskriv den administrative bruken av systemet</w:t>
      </w:r>
    </w:p>
    <w:p w:rsidR="00EF2D01" w:rsidRDefault="00EF2D01" w:rsidP="00EF2D01">
      <w:pPr>
        <w:numPr>
          <w:ilvl w:val="0"/>
          <w:numId w:val="2"/>
        </w:numPr>
        <w:spacing w:before="100" w:beforeAutospacing="1" w:after="100" w:afterAutospacing="1"/>
        <w:ind w:left="0"/>
        <w:rPr>
          <w:rFonts w:ascii="Open Sans" w:hAnsi="Open Sans"/>
          <w:color w:val="3C3D48"/>
          <w:sz w:val="21"/>
          <w:szCs w:val="21"/>
          <w:lang w:val="nb-NO" w:eastAsia="nb-NO"/>
        </w:rPr>
      </w:pPr>
      <w:r>
        <w:rPr>
          <w:rFonts w:ascii="Open Sans" w:hAnsi="Open Sans"/>
          <w:color w:val="3C3D48"/>
          <w:sz w:val="21"/>
          <w:szCs w:val="21"/>
          <w:lang w:val="nb-NO" w:eastAsia="nb-NO"/>
        </w:rPr>
        <w:t>Dokumentasjon med informasjon om selve deponeringa</w:t>
      </w:r>
    </w:p>
    <w:p w:rsidR="00EF2D01" w:rsidRDefault="00EF2D01" w:rsidP="00EF2D01">
      <w:pPr>
        <w:rPr>
          <w:rFonts w:ascii="Open Sans" w:hAnsi="Open Sans"/>
          <w:b/>
          <w:bCs/>
          <w:color w:val="3C3D48"/>
          <w:sz w:val="24"/>
          <w:szCs w:val="24"/>
          <w:lang w:val="nb-NO" w:eastAsia="nb-NO"/>
        </w:rPr>
      </w:pPr>
      <w:bookmarkStart w:id="10" w:name="eztoc2468169_5_0_6"/>
      <w:bookmarkEnd w:id="10"/>
      <w:r>
        <w:rPr>
          <w:rFonts w:ascii="Open Sans" w:hAnsi="Open Sans"/>
          <w:b/>
          <w:bCs/>
          <w:color w:val="3C3D48"/>
          <w:sz w:val="24"/>
          <w:szCs w:val="24"/>
          <w:lang w:val="nb-NO" w:eastAsia="nb-NO"/>
        </w:rPr>
        <w:t>Arkivmedium</w:t>
      </w:r>
    </w:p>
    <w:p w:rsidR="00EF2D01" w:rsidRDefault="00EF2D01" w:rsidP="00EF2D01">
      <w:pPr>
        <w:spacing w:after="105" w:line="300" w:lineRule="atLeast"/>
        <w:rPr>
          <w:rFonts w:ascii="Open Sans" w:hAnsi="Open Sans"/>
          <w:color w:val="3C3D48"/>
          <w:sz w:val="21"/>
          <w:szCs w:val="21"/>
          <w:lang w:val="nb-NO" w:eastAsia="nb-NO"/>
        </w:rPr>
      </w:pPr>
      <w:r>
        <w:rPr>
          <w:rFonts w:ascii="Open Sans" w:hAnsi="Open Sans"/>
          <w:color w:val="3C3D48"/>
          <w:sz w:val="21"/>
          <w:szCs w:val="21"/>
          <w:lang w:val="nb-NO" w:eastAsia="nb-NO"/>
        </w:rPr>
        <w:t>Elektronisk arkivmateriale som deponeres hos IKAH skal være lagret på et, av Riksarkivaren, godkjent arkivmedium. Ta kontakt med IKAH for ytterligere informasjon.</w:t>
      </w:r>
    </w:p>
    <w:p w:rsidR="00EF2D01" w:rsidRDefault="00EF2D01" w:rsidP="00EF2D01">
      <w:pPr>
        <w:spacing w:after="105" w:line="300" w:lineRule="atLeast"/>
        <w:rPr>
          <w:rFonts w:ascii="Open Sans" w:hAnsi="Open Sans"/>
          <w:color w:val="3C3D48"/>
          <w:sz w:val="21"/>
          <w:szCs w:val="21"/>
          <w:lang w:eastAsia="nb-NO"/>
        </w:rPr>
      </w:pPr>
      <w:r>
        <w:rPr>
          <w:rFonts w:ascii="Open Sans" w:hAnsi="Open Sans"/>
          <w:color w:val="3C3D48"/>
          <w:sz w:val="21"/>
          <w:szCs w:val="21"/>
          <w:lang w:eastAsia="nb-NO"/>
        </w:rPr>
        <w:t xml:space="preserve">Kvart arkivmedium skal deponerast i to identiske </w:t>
      </w:r>
      <w:proofErr w:type="spellStart"/>
      <w:r>
        <w:rPr>
          <w:rFonts w:ascii="Open Sans" w:hAnsi="Open Sans"/>
          <w:color w:val="3C3D48"/>
          <w:sz w:val="21"/>
          <w:szCs w:val="21"/>
          <w:lang w:eastAsia="nb-NO"/>
        </w:rPr>
        <w:t>eksemplarar</w:t>
      </w:r>
      <w:proofErr w:type="spellEnd"/>
      <w:r>
        <w:rPr>
          <w:rFonts w:ascii="Open Sans" w:hAnsi="Open Sans"/>
          <w:color w:val="3C3D48"/>
          <w:sz w:val="21"/>
          <w:szCs w:val="21"/>
          <w:lang w:eastAsia="nb-NO"/>
        </w:rPr>
        <w:t>.</w:t>
      </w:r>
    </w:p>
    <w:p w:rsidR="00EF2D01" w:rsidRDefault="00EF2D01" w:rsidP="00EF2D01">
      <w:pPr>
        <w:spacing w:after="105" w:line="300" w:lineRule="atLeast"/>
        <w:rPr>
          <w:rFonts w:ascii="Open Sans" w:hAnsi="Open Sans"/>
          <w:color w:val="3C3D48"/>
          <w:sz w:val="21"/>
          <w:szCs w:val="21"/>
          <w:lang w:eastAsia="nb-NO"/>
        </w:rPr>
      </w:pPr>
      <w:r>
        <w:rPr>
          <w:rFonts w:ascii="Open Sans" w:hAnsi="Open Sans"/>
          <w:color w:val="3C3D48"/>
          <w:sz w:val="21"/>
          <w:szCs w:val="21"/>
          <w:lang w:eastAsia="nb-NO"/>
        </w:rPr>
        <w:t xml:space="preserve">Dersom arkivskapande organ ønskjer å deponere elektronisk arkivmateriale på eit anna medium enn det som til </w:t>
      </w:r>
      <w:proofErr w:type="spellStart"/>
      <w:r>
        <w:rPr>
          <w:rFonts w:ascii="Open Sans" w:hAnsi="Open Sans"/>
          <w:color w:val="3C3D48"/>
          <w:sz w:val="21"/>
          <w:szCs w:val="21"/>
          <w:lang w:eastAsia="nb-NO"/>
        </w:rPr>
        <w:t>einkvar</w:t>
      </w:r>
      <w:proofErr w:type="spellEnd"/>
      <w:r>
        <w:rPr>
          <w:rFonts w:ascii="Open Sans" w:hAnsi="Open Sans"/>
          <w:color w:val="3C3D48"/>
          <w:sz w:val="21"/>
          <w:szCs w:val="21"/>
          <w:lang w:eastAsia="nb-NO"/>
        </w:rPr>
        <w:t xml:space="preserve"> tid er standard, må dette godkjennast av IKAH på førehand.</w:t>
      </w:r>
    </w:p>
    <w:p w:rsidR="00EF2D01" w:rsidRDefault="00EF2D01" w:rsidP="00EF2D01">
      <w:pPr>
        <w:rPr>
          <w:rFonts w:ascii="Open Sans" w:hAnsi="Open Sans"/>
          <w:b/>
          <w:bCs/>
          <w:color w:val="3C3D48"/>
          <w:sz w:val="36"/>
          <w:szCs w:val="36"/>
          <w:lang w:eastAsia="nb-NO"/>
        </w:rPr>
      </w:pPr>
      <w:bookmarkStart w:id="11" w:name="eztoc2468169_6"/>
      <w:bookmarkEnd w:id="11"/>
      <w:proofErr w:type="spellStart"/>
      <w:r>
        <w:rPr>
          <w:rFonts w:ascii="Open Sans" w:hAnsi="Open Sans"/>
          <w:b/>
          <w:bCs/>
          <w:color w:val="3C3D48"/>
          <w:sz w:val="36"/>
          <w:szCs w:val="36"/>
          <w:lang w:eastAsia="nb-NO"/>
        </w:rPr>
        <w:t>IKAHs</w:t>
      </w:r>
      <w:proofErr w:type="spellEnd"/>
      <w:r>
        <w:rPr>
          <w:rFonts w:ascii="Open Sans" w:hAnsi="Open Sans"/>
          <w:b/>
          <w:bCs/>
          <w:color w:val="3C3D48"/>
          <w:sz w:val="36"/>
          <w:szCs w:val="36"/>
          <w:lang w:eastAsia="nb-NO"/>
        </w:rPr>
        <w:t xml:space="preserve"> </w:t>
      </w:r>
      <w:proofErr w:type="spellStart"/>
      <w:r>
        <w:rPr>
          <w:rFonts w:ascii="Open Sans" w:hAnsi="Open Sans"/>
          <w:b/>
          <w:bCs/>
          <w:color w:val="3C3D48"/>
          <w:sz w:val="36"/>
          <w:szCs w:val="36"/>
          <w:lang w:eastAsia="nb-NO"/>
        </w:rPr>
        <w:t>forpliktelser</w:t>
      </w:r>
      <w:proofErr w:type="spellEnd"/>
    </w:p>
    <w:p w:rsidR="00EF2D01" w:rsidRDefault="00EF2D01" w:rsidP="00EF2D01">
      <w:pPr>
        <w:rPr>
          <w:rFonts w:ascii="Open Sans" w:hAnsi="Open Sans"/>
          <w:b/>
          <w:bCs/>
          <w:color w:val="3C3D48"/>
          <w:sz w:val="24"/>
          <w:szCs w:val="24"/>
          <w:lang w:eastAsia="nb-NO"/>
        </w:rPr>
      </w:pPr>
      <w:bookmarkStart w:id="12" w:name="eztoc2468169_6_0_7"/>
      <w:bookmarkEnd w:id="12"/>
      <w:r>
        <w:rPr>
          <w:rFonts w:ascii="Open Sans" w:hAnsi="Open Sans"/>
          <w:b/>
          <w:bCs/>
          <w:color w:val="3C3D48"/>
          <w:sz w:val="24"/>
          <w:szCs w:val="24"/>
          <w:lang w:eastAsia="nb-NO"/>
        </w:rPr>
        <w:t>Testing og kontroll</w:t>
      </w:r>
    </w:p>
    <w:p w:rsidR="00EF2D01" w:rsidRDefault="00EF2D01" w:rsidP="00EF2D01">
      <w:pPr>
        <w:spacing w:after="105" w:line="300" w:lineRule="atLeast"/>
        <w:rPr>
          <w:rFonts w:ascii="Open Sans" w:hAnsi="Open Sans"/>
          <w:color w:val="3C3D48"/>
          <w:sz w:val="21"/>
          <w:szCs w:val="21"/>
          <w:lang w:eastAsia="nb-NO"/>
        </w:rPr>
      </w:pPr>
      <w:r>
        <w:rPr>
          <w:rFonts w:ascii="Open Sans" w:hAnsi="Open Sans"/>
          <w:color w:val="3C3D48"/>
          <w:sz w:val="21"/>
          <w:szCs w:val="21"/>
          <w:lang w:eastAsia="nb-NO"/>
        </w:rPr>
        <w:t xml:space="preserve">IKAH skal teste og kontrollere alle elektroniske arkiv som deponerast. Dersom det oppdagast feil eller </w:t>
      </w:r>
      <w:proofErr w:type="spellStart"/>
      <w:r>
        <w:rPr>
          <w:rFonts w:ascii="Open Sans" w:hAnsi="Open Sans"/>
          <w:color w:val="3C3D48"/>
          <w:sz w:val="21"/>
          <w:szCs w:val="21"/>
          <w:lang w:eastAsia="nb-NO"/>
        </w:rPr>
        <w:t>mangler</w:t>
      </w:r>
      <w:proofErr w:type="spellEnd"/>
      <w:r>
        <w:rPr>
          <w:rFonts w:ascii="Open Sans" w:hAnsi="Open Sans"/>
          <w:color w:val="3C3D48"/>
          <w:sz w:val="21"/>
          <w:szCs w:val="21"/>
          <w:lang w:eastAsia="nb-NO"/>
        </w:rPr>
        <w:t xml:space="preserve"> ved </w:t>
      </w:r>
      <w:proofErr w:type="spellStart"/>
      <w:r>
        <w:rPr>
          <w:rFonts w:ascii="Open Sans" w:hAnsi="Open Sans"/>
          <w:color w:val="3C3D48"/>
          <w:sz w:val="21"/>
          <w:szCs w:val="21"/>
          <w:lang w:eastAsia="nb-NO"/>
        </w:rPr>
        <w:t>deponeringen</w:t>
      </w:r>
      <w:proofErr w:type="spellEnd"/>
      <w:r>
        <w:rPr>
          <w:rFonts w:ascii="Open Sans" w:hAnsi="Open Sans"/>
          <w:color w:val="3C3D48"/>
          <w:sz w:val="21"/>
          <w:szCs w:val="21"/>
          <w:lang w:eastAsia="nb-NO"/>
        </w:rPr>
        <w:t xml:space="preserve"> plikter IKAH å melde </w:t>
      </w:r>
      <w:proofErr w:type="spellStart"/>
      <w:r>
        <w:rPr>
          <w:rFonts w:ascii="Open Sans" w:hAnsi="Open Sans"/>
          <w:color w:val="3C3D48"/>
          <w:sz w:val="21"/>
          <w:szCs w:val="21"/>
          <w:lang w:eastAsia="nb-NO"/>
        </w:rPr>
        <w:t>fra</w:t>
      </w:r>
      <w:proofErr w:type="spellEnd"/>
      <w:r>
        <w:rPr>
          <w:rFonts w:ascii="Open Sans" w:hAnsi="Open Sans"/>
          <w:color w:val="3C3D48"/>
          <w:sz w:val="21"/>
          <w:szCs w:val="21"/>
          <w:lang w:eastAsia="nb-NO"/>
        </w:rPr>
        <w:t xml:space="preserve"> til </w:t>
      </w:r>
      <w:proofErr w:type="spellStart"/>
      <w:r>
        <w:rPr>
          <w:rFonts w:ascii="Open Sans" w:hAnsi="Open Sans"/>
          <w:color w:val="3C3D48"/>
          <w:sz w:val="21"/>
          <w:szCs w:val="21"/>
          <w:lang w:eastAsia="nb-NO"/>
        </w:rPr>
        <w:t>arkivskapende</w:t>
      </w:r>
      <w:proofErr w:type="spellEnd"/>
      <w:r>
        <w:rPr>
          <w:rFonts w:ascii="Open Sans" w:hAnsi="Open Sans"/>
          <w:color w:val="3C3D48"/>
          <w:sz w:val="21"/>
          <w:szCs w:val="21"/>
          <w:lang w:eastAsia="nb-NO"/>
        </w:rPr>
        <w:t xml:space="preserve"> organ slik at et nytt uttrekk kan </w:t>
      </w:r>
      <w:proofErr w:type="spellStart"/>
      <w:r>
        <w:rPr>
          <w:rFonts w:ascii="Open Sans" w:hAnsi="Open Sans"/>
          <w:color w:val="3C3D48"/>
          <w:sz w:val="21"/>
          <w:szCs w:val="21"/>
          <w:lang w:eastAsia="nb-NO"/>
        </w:rPr>
        <w:t>foretakast</w:t>
      </w:r>
      <w:proofErr w:type="spellEnd"/>
      <w:r>
        <w:rPr>
          <w:rFonts w:ascii="Open Sans" w:hAnsi="Open Sans"/>
          <w:color w:val="3C3D48"/>
          <w:sz w:val="21"/>
          <w:szCs w:val="21"/>
          <w:lang w:eastAsia="nb-NO"/>
        </w:rPr>
        <w:t>.</w:t>
      </w:r>
    </w:p>
    <w:p w:rsidR="00EF2D01" w:rsidRDefault="00EF2D01" w:rsidP="00EF2D01">
      <w:pPr>
        <w:rPr>
          <w:rFonts w:ascii="Open Sans" w:hAnsi="Open Sans"/>
          <w:b/>
          <w:bCs/>
          <w:color w:val="3C3D48"/>
          <w:sz w:val="24"/>
          <w:szCs w:val="24"/>
          <w:lang w:eastAsia="nb-NO"/>
        </w:rPr>
      </w:pPr>
      <w:bookmarkStart w:id="13" w:name="eztoc2468169_6_0_8"/>
      <w:bookmarkEnd w:id="13"/>
      <w:r>
        <w:rPr>
          <w:rFonts w:ascii="Open Sans" w:hAnsi="Open Sans"/>
          <w:b/>
          <w:bCs/>
          <w:color w:val="3C3D48"/>
          <w:sz w:val="24"/>
          <w:szCs w:val="24"/>
          <w:lang w:eastAsia="nb-NO"/>
        </w:rPr>
        <w:t>Vedlikehald</w:t>
      </w:r>
    </w:p>
    <w:p w:rsidR="00EF2D01" w:rsidRDefault="00EF2D01" w:rsidP="00EF2D01">
      <w:pPr>
        <w:spacing w:after="105" w:line="300" w:lineRule="atLeast"/>
        <w:rPr>
          <w:rFonts w:ascii="Open Sans" w:hAnsi="Open Sans"/>
          <w:color w:val="3C3D48"/>
          <w:sz w:val="21"/>
          <w:szCs w:val="21"/>
          <w:lang w:eastAsia="nb-NO"/>
        </w:rPr>
      </w:pPr>
      <w:r>
        <w:rPr>
          <w:rFonts w:ascii="Open Sans" w:hAnsi="Open Sans"/>
          <w:color w:val="3C3D48"/>
          <w:sz w:val="21"/>
          <w:szCs w:val="21"/>
          <w:lang w:eastAsia="nb-NO"/>
        </w:rPr>
        <w:t>IKAH har ansvar for vedlikehald og naudsynte konverteringar i depot.</w:t>
      </w:r>
    </w:p>
    <w:p w:rsidR="00EF2D01" w:rsidRDefault="00EF2D01" w:rsidP="00EF2D01">
      <w:pPr>
        <w:rPr>
          <w:rFonts w:ascii="Open Sans" w:hAnsi="Open Sans"/>
          <w:b/>
          <w:bCs/>
          <w:color w:val="3C3D48"/>
          <w:sz w:val="24"/>
          <w:szCs w:val="24"/>
          <w:lang w:val="nb-NO" w:eastAsia="nb-NO"/>
        </w:rPr>
      </w:pPr>
      <w:bookmarkStart w:id="14" w:name="eztoc2468169_6_0_9"/>
      <w:bookmarkEnd w:id="14"/>
      <w:r>
        <w:rPr>
          <w:rFonts w:ascii="Open Sans" w:hAnsi="Open Sans"/>
          <w:b/>
          <w:bCs/>
          <w:color w:val="3C3D48"/>
          <w:sz w:val="24"/>
          <w:szCs w:val="24"/>
          <w:lang w:val="nb-NO" w:eastAsia="nb-NO"/>
        </w:rPr>
        <w:t>Betjening</w:t>
      </w:r>
    </w:p>
    <w:p w:rsidR="00EF2D01" w:rsidRDefault="00EF2D01" w:rsidP="00EF2D01">
      <w:pPr>
        <w:spacing w:after="105" w:line="300" w:lineRule="atLeast"/>
        <w:rPr>
          <w:rFonts w:ascii="Open Sans" w:hAnsi="Open Sans"/>
          <w:color w:val="3C3D48"/>
          <w:sz w:val="21"/>
          <w:szCs w:val="21"/>
          <w:lang w:val="nb-NO" w:eastAsia="nb-NO"/>
        </w:rPr>
      </w:pPr>
      <w:r>
        <w:rPr>
          <w:rFonts w:ascii="Open Sans" w:hAnsi="Open Sans"/>
          <w:color w:val="3C3D48"/>
          <w:sz w:val="21"/>
          <w:szCs w:val="21"/>
          <w:lang w:val="nb-NO" w:eastAsia="nb-NO"/>
        </w:rPr>
        <w:t xml:space="preserve">IKAH har ansvar for </w:t>
      </w:r>
      <w:proofErr w:type="spellStart"/>
      <w:r>
        <w:rPr>
          <w:rFonts w:ascii="Open Sans" w:hAnsi="Open Sans"/>
          <w:color w:val="3C3D48"/>
          <w:sz w:val="21"/>
          <w:szCs w:val="21"/>
          <w:lang w:val="nb-NO" w:eastAsia="nb-NO"/>
        </w:rPr>
        <w:t>tilgjengeleggjering</w:t>
      </w:r>
      <w:proofErr w:type="spellEnd"/>
      <w:r>
        <w:rPr>
          <w:rFonts w:ascii="Open Sans" w:hAnsi="Open Sans"/>
          <w:color w:val="3C3D48"/>
          <w:sz w:val="21"/>
          <w:szCs w:val="21"/>
          <w:lang w:val="nb-NO" w:eastAsia="nb-NO"/>
        </w:rPr>
        <w:t xml:space="preserve"> av deponerte elektroniske arkiver.</w:t>
      </w:r>
    </w:p>
    <w:p w:rsidR="00EF2D01" w:rsidRDefault="00EF2D01" w:rsidP="00EF2D01">
      <w:pPr>
        <w:rPr>
          <w:lang w:val="nb-NO"/>
        </w:rPr>
      </w:pPr>
    </w:p>
    <w:p w:rsidR="006C5492" w:rsidRDefault="006C5492">
      <w:bookmarkStart w:id="15" w:name="_GoBack"/>
      <w:bookmarkEnd w:id="15"/>
    </w:p>
    <w:sectPr w:rsidR="006C54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Open San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184DE5"/>
    <w:multiLevelType w:val="multilevel"/>
    <w:tmpl w:val="312839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6EDB2146"/>
    <w:multiLevelType w:val="multilevel"/>
    <w:tmpl w:val="83A266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D01"/>
    <w:rsid w:val="006C5492"/>
    <w:rsid w:val="00EF2D01"/>
  </w:rsids>
  <m:mathPr>
    <m:mathFont m:val="Cambria Math"/>
    <m:brkBin m:val="before"/>
    <m:brkBinSub m:val="--"/>
    <m:smallFrac m:val="0"/>
    <m:dispDef/>
    <m:lMargin m:val="0"/>
    <m:rMargin m:val="0"/>
    <m:defJc m:val="centerGroup"/>
    <m:wrapIndent m:val="1440"/>
    <m:intLim m:val="subSup"/>
    <m:naryLim m:val="undOvr"/>
  </m:mathPr>
  <w:themeFontLang w:val="nn-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n-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D01"/>
    <w:pPr>
      <w:spacing w:after="0" w:line="240" w:lineRule="auto"/>
    </w:pPr>
    <w:rPr>
      <w:rFonts w:ascii="Calibri" w:hAnsi="Calibri" w:cs="Calibri"/>
    </w:rPr>
  </w:style>
  <w:style w:type="character" w:default="1" w:styleId="Standardskriftforavsnitt">
    <w:name w:val="Default Paragraph Font"/>
    <w:uiPriority w:val="1"/>
    <w:semiHidden/>
    <w:unhideWhenUsed/>
  </w:style>
  <w:style w:type="table" w:default="1" w:styleId="Vanlegtabell">
    <w:name w:val="Normal Table"/>
    <w:uiPriority w:val="99"/>
    <w:semiHidden/>
    <w:unhideWhenUsed/>
    <w:tblPr>
      <w:tblInd w:w="0" w:type="dxa"/>
      <w:tblCellMar>
        <w:top w:w="0" w:type="dxa"/>
        <w:left w:w="108" w:type="dxa"/>
        <w:bottom w:w="0" w:type="dxa"/>
        <w:right w:w="108" w:type="dxa"/>
      </w:tblCellMar>
    </w:tblPr>
  </w:style>
  <w:style w:type="numbering" w:default="1" w:styleId="Inga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n-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D01"/>
    <w:pPr>
      <w:spacing w:after="0" w:line="240" w:lineRule="auto"/>
    </w:pPr>
    <w:rPr>
      <w:rFonts w:ascii="Calibri" w:hAnsi="Calibri" w:cs="Calibri"/>
    </w:rPr>
  </w:style>
  <w:style w:type="character" w:default="1" w:styleId="Standardskriftforavsnitt">
    <w:name w:val="Default Paragraph Font"/>
    <w:uiPriority w:val="1"/>
    <w:semiHidden/>
    <w:unhideWhenUsed/>
  </w:style>
  <w:style w:type="table" w:default="1" w:styleId="Vanlegtabell">
    <w:name w:val="Normal Table"/>
    <w:uiPriority w:val="99"/>
    <w:semiHidden/>
    <w:unhideWhenUsed/>
    <w:tblPr>
      <w:tblInd w:w="0" w:type="dxa"/>
      <w:tblCellMar>
        <w:top w:w="0" w:type="dxa"/>
        <w:left w:w="108" w:type="dxa"/>
        <w:bottom w:w="0" w:type="dxa"/>
        <w:right w:w="108" w:type="dxa"/>
      </w:tblCellMar>
    </w:tblPr>
  </w:style>
  <w:style w:type="numbering" w:default="1" w:styleId="Inga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124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790</Words>
  <Characters>4193</Characters>
  <Application>Microsoft Office Word</Application>
  <DocSecurity>0</DocSecurity>
  <Lines>34</Lines>
  <Paragraphs>9</Paragraphs>
  <ScaleCrop>false</ScaleCrop>
  <HeadingPairs>
    <vt:vector size="2" baseType="variant">
      <vt:variant>
        <vt:lpstr>Tittel</vt:lpstr>
      </vt:variant>
      <vt:variant>
        <vt:i4>1</vt:i4>
      </vt:variant>
    </vt:vector>
  </HeadingPairs>
  <TitlesOfParts>
    <vt:vector size="1" baseType="lpstr">
      <vt:lpstr/>
    </vt:vector>
  </TitlesOfParts>
  <Company>Etne kommune</Company>
  <LinksUpToDate>false</LinksUpToDate>
  <CharactersWithSpaces>4974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Tjelflaat</dc:creator>
  <cp:lastModifiedBy>Alice Tjelflaat</cp:lastModifiedBy>
  <cp:revision>1</cp:revision>
  <dcterms:created xsi:type="dcterms:W3CDTF">2015-02-02T13:04:00Z</dcterms:created>
  <dcterms:modified xsi:type="dcterms:W3CDTF">2015-02-02T13:05:00Z</dcterms:modified>
</cp:coreProperties>
</file>